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0C" w:rsidRDefault="00A96B0C" w:rsidP="00522D1B">
      <w:pPr>
        <w:ind w:firstLine="709"/>
        <w:jc w:val="center"/>
        <w:rPr>
          <w:rFonts w:ascii="Times New Roman" w:hAnsi="Times New Roman"/>
          <w:b/>
          <w:sz w:val="28"/>
          <w:lang w:eastAsia="ru-RU"/>
        </w:rPr>
      </w:pPr>
    </w:p>
    <w:p w:rsidR="00A96B0C" w:rsidRPr="00522D1B" w:rsidRDefault="00A96B0C" w:rsidP="00522D1B">
      <w:pPr>
        <w:ind w:firstLine="709"/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 xml:space="preserve">8. </w:t>
      </w:r>
      <w:r w:rsidRPr="00522D1B">
        <w:rPr>
          <w:rFonts w:ascii="Times New Roman" w:hAnsi="Times New Roman"/>
          <w:b/>
          <w:sz w:val="28"/>
          <w:lang w:eastAsia="ru-RU"/>
        </w:rPr>
        <w:t>Требования к материалам для публикации в</w:t>
      </w:r>
    </w:p>
    <w:p w:rsidR="00A96B0C" w:rsidRPr="00522D1B" w:rsidRDefault="00A96B0C" w:rsidP="00522D1B">
      <w:pPr>
        <w:ind w:firstLine="709"/>
        <w:jc w:val="center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«Сборнике материалов молодёжной конференции»</w:t>
      </w:r>
    </w:p>
    <w:p w:rsidR="00A96B0C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</w:p>
    <w:p w:rsidR="00A96B0C" w:rsidRPr="000108E9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Оформление</w:t>
      </w:r>
    </w:p>
    <w:p w:rsidR="00A96B0C" w:rsidRPr="004D5C31" w:rsidRDefault="00A96B0C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Шрифт</w:t>
      </w:r>
      <w:r w:rsidRPr="004D5C31">
        <w:rPr>
          <w:rFonts w:ascii="Times New Roman" w:hAnsi="Times New Roman"/>
          <w:sz w:val="24"/>
          <w:lang w:eastAsia="ru-RU"/>
        </w:rPr>
        <w:t xml:space="preserve">: </w:t>
      </w:r>
      <w:r w:rsidRPr="00522D1B">
        <w:rPr>
          <w:rFonts w:ascii="Times New Roman" w:hAnsi="Times New Roman"/>
          <w:b/>
          <w:sz w:val="24"/>
          <w:lang w:val="en-US" w:eastAsia="ru-RU"/>
        </w:rPr>
        <w:t>Times</w:t>
      </w:r>
      <w:r w:rsidRPr="004D5C31">
        <w:rPr>
          <w:rFonts w:ascii="Times New Roman" w:hAnsi="Times New Roman"/>
          <w:b/>
          <w:sz w:val="24"/>
          <w:lang w:eastAsia="ru-RU"/>
        </w:rPr>
        <w:t xml:space="preserve"> </w:t>
      </w:r>
      <w:r w:rsidRPr="00522D1B">
        <w:rPr>
          <w:rFonts w:ascii="Times New Roman" w:hAnsi="Times New Roman"/>
          <w:b/>
          <w:sz w:val="24"/>
          <w:lang w:val="en-US" w:eastAsia="ru-RU"/>
        </w:rPr>
        <w:t>New</w:t>
      </w:r>
      <w:r w:rsidRPr="004D5C31">
        <w:rPr>
          <w:rFonts w:ascii="Times New Roman" w:hAnsi="Times New Roman"/>
          <w:b/>
          <w:sz w:val="24"/>
          <w:lang w:eastAsia="ru-RU"/>
        </w:rPr>
        <w:t xml:space="preserve"> </w:t>
      </w:r>
      <w:r w:rsidRPr="00522D1B">
        <w:rPr>
          <w:rFonts w:ascii="Times New Roman" w:hAnsi="Times New Roman"/>
          <w:b/>
          <w:sz w:val="24"/>
          <w:lang w:val="en-US" w:eastAsia="ru-RU"/>
        </w:rPr>
        <w:t>Roman</w:t>
      </w:r>
      <w:r w:rsidRPr="004D5C31">
        <w:rPr>
          <w:rFonts w:ascii="Times New Roman" w:hAnsi="Times New Roman"/>
          <w:b/>
          <w:sz w:val="24"/>
          <w:lang w:eastAsia="ru-RU"/>
        </w:rPr>
        <w:t>.</w:t>
      </w:r>
    </w:p>
    <w:p w:rsidR="00A96B0C" w:rsidRPr="004D5C31" w:rsidRDefault="00A96B0C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Размер</w:t>
      </w:r>
      <w:r w:rsidRPr="004D5C31">
        <w:rPr>
          <w:rFonts w:ascii="Times New Roman" w:hAnsi="Times New Roman"/>
          <w:sz w:val="24"/>
          <w:lang w:eastAsia="ru-RU"/>
        </w:rPr>
        <w:t xml:space="preserve"> </w:t>
      </w:r>
      <w:r w:rsidRPr="00B6084D">
        <w:rPr>
          <w:rFonts w:ascii="Times New Roman" w:hAnsi="Times New Roman"/>
          <w:sz w:val="24"/>
          <w:lang w:eastAsia="ru-RU"/>
        </w:rPr>
        <w:t>шрифта</w:t>
      </w:r>
      <w:r w:rsidRPr="004D5C31">
        <w:rPr>
          <w:rFonts w:ascii="Times New Roman" w:hAnsi="Times New Roman"/>
          <w:sz w:val="24"/>
          <w:lang w:eastAsia="ru-RU"/>
        </w:rPr>
        <w:t xml:space="preserve">: </w:t>
      </w:r>
      <w:r w:rsidRPr="004D5C31">
        <w:rPr>
          <w:rFonts w:ascii="Times New Roman" w:hAnsi="Times New Roman"/>
          <w:b/>
          <w:sz w:val="24"/>
          <w:lang w:eastAsia="ru-RU"/>
        </w:rPr>
        <w:t xml:space="preserve">14 </w:t>
      </w:r>
      <w:r>
        <w:rPr>
          <w:rFonts w:ascii="Times New Roman" w:hAnsi="Times New Roman"/>
          <w:b/>
          <w:sz w:val="24"/>
          <w:lang w:eastAsia="ru-RU"/>
        </w:rPr>
        <w:t>пт</w:t>
      </w:r>
      <w:r w:rsidRPr="004D5C31">
        <w:rPr>
          <w:rFonts w:ascii="Times New Roman" w:hAnsi="Times New Roman"/>
          <w:b/>
          <w:sz w:val="24"/>
          <w:lang w:eastAsia="ru-RU"/>
        </w:rPr>
        <w:t>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Междустрочный интервал: </w:t>
      </w:r>
      <w:r>
        <w:rPr>
          <w:rFonts w:ascii="Times New Roman" w:hAnsi="Times New Roman"/>
          <w:b/>
          <w:sz w:val="24"/>
          <w:lang w:eastAsia="ru-RU"/>
        </w:rPr>
        <w:t>1,5.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Формат: </w:t>
      </w:r>
      <w:r>
        <w:rPr>
          <w:rFonts w:ascii="Times New Roman" w:hAnsi="Times New Roman"/>
          <w:b/>
          <w:sz w:val="24"/>
          <w:lang w:eastAsia="ru-RU"/>
        </w:rPr>
        <w:t>А4 книжный (297x210).</w:t>
      </w:r>
    </w:p>
    <w:p w:rsidR="00A96B0C" w:rsidRPr="00C97B07" w:rsidRDefault="00A96B0C" w:rsidP="00C97B07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Формат файла: статья должна быть сохранена в формате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lang w:eastAsia="ru-RU"/>
        </w:rPr>
        <w:t>doc (MS Word 1997-2003).</w:t>
      </w:r>
      <w:bookmarkStart w:id="0" w:name="_GoBack"/>
      <w:bookmarkEnd w:id="0"/>
    </w:p>
    <w:p w:rsidR="00A96B0C" w:rsidRPr="00022F80" w:rsidRDefault="00A96B0C" w:rsidP="00022F80">
      <w:pPr>
        <w:jc w:val="both"/>
        <w:rPr>
          <w:rFonts w:ascii="Times New Roman" w:hAnsi="Times New Roman"/>
          <w:sz w:val="24"/>
          <w:lang w:eastAsia="ru-RU"/>
        </w:rPr>
      </w:pPr>
      <w:r>
        <w:rPr>
          <w:color w:val="000000"/>
        </w:rPr>
        <w:t xml:space="preserve">              </w:t>
      </w:r>
      <w:r w:rsidRPr="00022F80">
        <w:rPr>
          <w:rFonts w:ascii="Times New Roman" w:hAnsi="Times New Roman"/>
          <w:sz w:val="24"/>
          <w:lang w:eastAsia="ru-RU"/>
        </w:rPr>
        <w:t>Допускается применение архивов *.zip и *.rar.</w:t>
      </w:r>
    </w:p>
    <w:p w:rsidR="00A96B0C" w:rsidRPr="00022F80" w:rsidRDefault="00A96B0C" w:rsidP="00022F80">
      <w:pPr>
        <w:jc w:val="both"/>
        <w:rPr>
          <w:rFonts w:ascii="Times New Roman" w:hAnsi="Times New Roman"/>
          <w:sz w:val="24"/>
          <w:lang w:eastAsia="ru-RU"/>
        </w:rPr>
      </w:pPr>
      <w:r w:rsidRPr="00022F80">
        <w:rPr>
          <w:rFonts w:ascii="Times New Roman" w:hAnsi="Times New Roman"/>
          <w:sz w:val="24"/>
          <w:lang w:eastAsia="ru-RU"/>
        </w:rPr>
        <w:t xml:space="preserve">     </w:t>
      </w:r>
      <w:r>
        <w:rPr>
          <w:rFonts w:ascii="Times New Roman" w:hAnsi="Times New Roman"/>
          <w:sz w:val="24"/>
          <w:lang w:eastAsia="ru-RU"/>
        </w:rPr>
        <w:t xml:space="preserve">      </w:t>
      </w:r>
      <w:r w:rsidRPr="00022F80">
        <w:rPr>
          <w:rFonts w:ascii="Times New Roman" w:hAnsi="Times New Roman"/>
          <w:sz w:val="24"/>
          <w:lang w:eastAsia="ru-RU"/>
        </w:rPr>
        <w:t>Материал должен иметь нумерацию страниц – вверху страницы, от центра.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b/>
          <w:sz w:val="24"/>
          <w:lang w:eastAsia="ru-RU"/>
        </w:rPr>
      </w:pPr>
    </w:p>
    <w:p w:rsidR="00A96B0C" w:rsidRPr="00522D1B" w:rsidRDefault="00A96B0C" w:rsidP="00522D1B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Формулы</w:t>
      </w:r>
    </w:p>
    <w:p w:rsidR="00A96B0C" w:rsidRPr="00B6084D" w:rsidRDefault="00A96B0C" w:rsidP="00B6084D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Д</w:t>
      </w:r>
      <w:r w:rsidRPr="00B6084D">
        <w:rPr>
          <w:rFonts w:ascii="Times New Roman" w:hAnsi="Times New Roman"/>
          <w:sz w:val="24"/>
          <w:lang w:eastAsia="ru-RU"/>
        </w:rPr>
        <w:t xml:space="preserve">олжны выполняться только во встроенном в Microsoft Word редакторе формул (Math Type 5.0, Equation Editor). Формулы необходимо набирать шрифтом (основной размер символа </w:t>
      </w:r>
      <w:smartTag w:uri="urn:schemas-microsoft-com:office:smarttags" w:element="metricconverter">
        <w:smartTagPr>
          <w:attr w:name="ProductID" w:val="14 pt"/>
        </w:smartTagPr>
        <w:r w:rsidRPr="00B6084D">
          <w:rPr>
            <w:rFonts w:ascii="Times New Roman" w:hAnsi="Times New Roman"/>
            <w:sz w:val="24"/>
            <w:lang w:eastAsia="ru-RU"/>
          </w:rPr>
          <w:t>14 pt</w:t>
        </w:r>
      </w:smartTag>
      <w:r w:rsidRPr="00B6084D">
        <w:rPr>
          <w:rFonts w:ascii="Times New Roman" w:hAnsi="Times New Roman"/>
          <w:sz w:val="24"/>
          <w:lang w:eastAsia="ru-RU"/>
        </w:rPr>
        <w:t xml:space="preserve">) и нумеровать, если на них имеются ссылки, справа в круглых скобках. Длина формулы вместе с номером не должна превышать </w:t>
      </w:r>
      <w:smartTag w:uri="urn:schemas-microsoft-com:office:smarttags" w:element="metricconverter">
        <w:smartTagPr>
          <w:attr w:name="ProductID" w:val="10 см"/>
        </w:smartTagPr>
        <w:r w:rsidRPr="00B6084D">
          <w:rPr>
            <w:rFonts w:ascii="Times New Roman" w:hAnsi="Times New Roman"/>
            <w:sz w:val="24"/>
            <w:lang w:eastAsia="ru-RU"/>
          </w:rPr>
          <w:t>10 см</w:t>
        </w:r>
      </w:smartTag>
      <w:r w:rsidRPr="00B6084D">
        <w:rPr>
          <w:rFonts w:ascii="Times New Roman" w:hAnsi="Times New Roman"/>
          <w:sz w:val="24"/>
          <w:lang w:eastAsia="ru-RU"/>
        </w:rPr>
        <w:t>.</w:t>
      </w:r>
    </w:p>
    <w:p w:rsidR="00A96B0C" w:rsidRPr="00BB6C51" w:rsidRDefault="00A96B0C" w:rsidP="00B6084D">
      <w:pPr>
        <w:ind w:firstLine="709"/>
        <w:jc w:val="both"/>
        <w:rPr>
          <w:rFonts w:ascii="Times New Roman" w:hAnsi="Times New Roman"/>
          <w:b/>
          <w:bCs/>
          <w:lang w:eastAsia="ru-RU"/>
        </w:rPr>
      </w:pPr>
    </w:p>
    <w:p w:rsidR="00A96B0C" w:rsidRPr="00522D1B" w:rsidRDefault="00A96B0C" w:rsidP="00522D1B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Рисунки</w:t>
      </w:r>
    </w:p>
    <w:p w:rsidR="00A96B0C" w:rsidRDefault="00A96B0C" w:rsidP="008279A6">
      <w:pPr>
        <w:ind w:firstLine="709"/>
        <w:jc w:val="both"/>
        <w:rPr>
          <w:rFonts w:ascii="Times New Roman" w:hAnsi="Times New Roman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Используемые в статье рисунки должны быть присланы в виде</w:t>
      </w:r>
      <w:r w:rsidRPr="008279A6">
        <w:rPr>
          <w:rFonts w:ascii="Times New Roman" w:hAnsi="Times New Roman"/>
          <w:lang w:eastAsia="ru-RU"/>
        </w:rPr>
        <w:t xml:space="preserve"> </w:t>
      </w:r>
      <w:r w:rsidRPr="00B6084D">
        <w:rPr>
          <w:b/>
          <w:bCs/>
          <w:sz w:val="24"/>
          <w:lang w:eastAsia="ru-RU"/>
        </w:rPr>
        <w:t>отдельных графических файлов</w:t>
      </w:r>
      <w:r>
        <w:rPr>
          <w:rFonts w:ascii="Times New Roman" w:hAnsi="Times New Roman"/>
          <w:sz w:val="24"/>
          <w:lang w:eastAsia="ru-RU"/>
        </w:rPr>
        <w:t>, встроенных в текст статьи.</w:t>
      </w:r>
      <w:r w:rsidRPr="008279A6">
        <w:rPr>
          <w:rFonts w:ascii="Times New Roman" w:hAnsi="Times New Roman"/>
          <w:lang w:eastAsia="ru-RU"/>
        </w:rPr>
        <w:t xml:space="preserve"> </w:t>
      </w:r>
    </w:p>
    <w:p w:rsidR="00A96B0C" w:rsidRPr="00522D1B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522D1B">
        <w:rPr>
          <w:rFonts w:ascii="Times New Roman" w:hAnsi="Times New Roman"/>
          <w:sz w:val="24"/>
          <w:lang w:eastAsia="ru-RU"/>
        </w:rPr>
        <w:t>Если вы сами делаете фотографии для вашей статьи, настройте фотоаппарат так, чтобы на снимке не отображалась дата создания фотографии.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Рисунки должны быть пронумерованы согласно их положению в статье.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Допустимые форматы растровые – JPG, BMP, TIFF, PNG, GIF, векторные – EPS, CDR, CDX, WMF, EMF.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Разрешение растровых иллюстраций должно быть не менее 300 dpi.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Высылая статью с рисунками низкого качества, вы даёте согласие на их печать, поэтому претензии по низкому качеству рисунков в вашей статье не принимаются.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Откройте Проводник, выберите рисунок, разрешение которого вы хотите узнать, Нажмите правую кнопку мыши и в выпадающем списке выберите пункт Свойства.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В открывшемся окошке выберите вкладку Сводка.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3. В строчках Горизонтальное разрешение и Разрешение по вертикали и будет разрешение рисунка. В нашем примере 96 точек/дюйм, это значит, что разрешение рисунка – 96 dpi, что недостаточно для печати.</w:t>
      </w:r>
    </w:p>
    <w:p w:rsidR="00A96B0C" w:rsidRPr="00B6084D" w:rsidRDefault="00A96B0C" w:rsidP="00B6084D">
      <w:pPr>
        <w:ind w:firstLine="709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Что делать, если рисунок имеет разрешение меньше 300 dpi (300 точек/дюйм)?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Мы не можем улучшить плохие рисунки – это физически невозможно. Чтобы улучшить изображения, можно только создать его заново: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- отсканировать заново, сделать новую фотографию с другими параметрами съёмки и т. п.</w:t>
      </w:r>
      <w:r>
        <w:rPr>
          <w:rFonts w:ascii="Times New Roman" w:hAnsi="Times New Roman"/>
          <w:sz w:val="24"/>
          <w:lang w:eastAsia="ru-RU"/>
        </w:rPr>
        <w:t>,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- перерисовать рисунок в векторном редакторе и сохранить его в векторном формате (cdr, ai, eps).</w:t>
      </w:r>
    </w:p>
    <w:p w:rsidR="00A96B0C" w:rsidRPr="008279A6" w:rsidRDefault="00A96B0C" w:rsidP="008279A6">
      <w:pPr>
        <w:ind w:firstLine="709"/>
        <w:rPr>
          <w:rFonts w:ascii="Times New Roman" w:hAnsi="Times New Roman"/>
          <w:lang w:eastAsia="ru-RU"/>
        </w:rPr>
      </w:pPr>
    </w:p>
    <w:p w:rsidR="00A96B0C" w:rsidRPr="00522D1B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Таблицы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Таблица должна быть набрана тем же шрифтом, что и текст. В столбцах необходимо выровнять содержание. Столбец «№ п/п» со всеми строками выравнивается по центру, остальные столбцы по центру или по левому краю (в зависимости от содержания). Столбцы и строки, в которых представлены цифры, выравниваются по центру.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Сделать это можно следующим образом: после того, как набран текст в таблице, выделить нужные строки и столбцы, подвести курсор мышки к выделенному фрагменту и нажать правую кнопку. В выпадающем меню выбрать Выравнивание в ячейке, навести курсор, и следующем меню выбрать необходимую картинку. Для выравнивания по центру – 2 ряд, центральный рисунок. Для выравнивания по левому краю – 2 ряд, первый рисунок и т.д.</w:t>
      </w:r>
    </w:p>
    <w:p w:rsidR="00A96B0C" w:rsidRPr="008279A6" w:rsidRDefault="00A96B0C" w:rsidP="008279A6">
      <w:pPr>
        <w:ind w:firstLine="709"/>
        <w:rPr>
          <w:rFonts w:ascii="Times New Roman" w:hAnsi="Times New Roman"/>
          <w:lang w:eastAsia="ru-RU"/>
        </w:rPr>
      </w:pPr>
    </w:p>
    <w:p w:rsidR="00A96B0C" w:rsidRPr="00522D1B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Диаграммы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Диаграммы Microsoft Excel, внедрённые в статью, должны быть редактируемыми.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При наборе формул необходимо использовать редактор формул MathType 5.x, либо Microsoft Equation 3.0. Рисунки представлять в виде отдельных файлов (допустимые форматы растровые (разрешение не менее 300 dpi) - JPG, BMP, TIFF, PNG, GIF; векторные - EPS, CDR, CDX, WMF, EMF). </w:t>
      </w:r>
    </w:p>
    <w:p w:rsidR="00A96B0C" w:rsidRPr="00BB6C51" w:rsidRDefault="00A96B0C" w:rsidP="008279A6">
      <w:pPr>
        <w:ind w:firstLine="709"/>
        <w:jc w:val="both"/>
        <w:rPr>
          <w:rFonts w:ascii="Times New Roman" w:hAnsi="Times New Roman"/>
          <w:lang w:eastAsia="ru-RU"/>
        </w:rPr>
      </w:pP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Перечень литературных источников приводится общим списком в конце статьи. Ссылки на литературу по тексту помещают в квадратных скобках, причем указанная литература с соответствующей сноской должна быть представлена в конце статьи в списке литературы.</w:t>
      </w:r>
    </w:p>
    <w:p w:rsidR="00A96B0C" w:rsidRPr="00B6084D" w:rsidRDefault="00A96B0C" w:rsidP="00B6084D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A96B0C" w:rsidRPr="00522D1B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Список литературы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Список литературы должен быть оформлен согласно ГОСТ Р 7.0.5 - 2008 и находиться в конце статьи.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Список литературы нельзя располагать в сносках.</w:t>
      </w:r>
    </w:p>
    <w:p w:rsidR="00A96B0C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Ссылки на используемые источники должны быть расставлены по тексту в квадратных скобках арабскими цифрами, означающими порядковый номер данного источника в списке литературы к данной статье.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A96B0C" w:rsidRPr="00522D1B" w:rsidRDefault="00A96B0C" w:rsidP="008279A6">
      <w:pPr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522D1B">
        <w:rPr>
          <w:rFonts w:ascii="Times New Roman" w:hAnsi="Times New Roman"/>
          <w:b/>
          <w:sz w:val="28"/>
          <w:lang w:eastAsia="ru-RU"/>
        </w:rPr>
        <w:t>Приме</w:t>
      </w:r>
      <w:r>
        <w:rPr>
          <w:rFonts w:ascii="Times New Roman" w:hAnsi="Times New Roman"/>
          <w:b/>
          <w:sz w:val="28"/>
          <w:lang w:eastAsia="ru-RU"/>
        </w:rPr>
        <w:t>ры оформления списка литературы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Если в тексте литература представлена в виде сносок, необходимо цифру сноски заменить цифрой в квадратных скобках, а источник, указанный в сноске, внести в список литературы в конце статьи.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Литература в конце статьи должна быть оформлена следующим образом:</w:t>
      </w:r>
    </w:p>
    <w:p w:rsidR="00A96B0C" w:rsidRPr="00B6084D" w:rsidRDefault="00A96B0C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одного автора: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Васильев А. В. Николай Иванович Лобачевский. – М., 1992. – 227 с.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Баландин С. Н. Жилища воевод в Сибири в XVII – первой трети XVIII в. // Городская культура Сибири: история, памятники, люди. – Новосибирск, 1994. – С. 110-116.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 xml:space="preserve">3. Беспалова Н. П. Обучение аргументативным умениям студентов экономических специальностей (из опыта работы) // Актуальные вопросы курортного сервиса юга России: Материалы IV Межрегиональной научно-практической конференции. 26-28 октября </w:t>
      </w:r>
      <w:smartTag w:uri="urn:schemas-microsoft-com:office:smarttags" w:element="metricconverter">
        <w:smartTagPr>
          <w:attr w:name="ProductID" w:val="2006 г"/>
        </w:smartTagPr>
        <w:r w:rsidRPr="00B6084D">
          <w:rPr>
            <w:rFonts w:ascii="Times New Roman" w:hAnsi="Times New Roman"/>
            <w:sz w:val="24"/>
            <w:lang w:eastAsia="ru-RU"/>
          </w:rPr>
          <w:t>2006 г</w:t>
        </w:r>
      </w:smartTag>
      <w:r w:rsidRPr="00B6084D">
        <w:rPr>
          <w:rFonts w:ascii="Times New Roman" w:hAnsi="Times New Roman"/>
          <w:sz w:val="24"/>
          <w:lang w:eastAsia="ru-RU"/>
        </w:rPr>
        <w:t>. – Сочи: МГУС, 2006. – С. 116-124.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4. Алексеев А. П. Аргументация как объект философского исследования. Дисс. … докт. философ. наук. – М., 1995. – 270 с.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5. Франк С. Л. Смысл жизни // Вопросы философии. – 1990. – № 6. – С. 79-81.</w:t>
      </w:r>
    </w:p>
    <w:p w:rsidR="00A96B0C" w:rsidRPr="00E912A0" w:rsidRDefault="00A96B0C" w:rsidP="008279A6">
      <w:pPr>
        <w:ind w:firstLine="709"/>
        <w:jc w:val="both"/>
        <w:rPr>
          <w:rFonts w:ascii="Times New Roman" w:hAnsi="Times New Roman"/>
          <w:sz w:val="24"/>
          <w:lang w:val="en-US" w:eastAsia="ru-RU"/>
        </w:rPr>
      </w:pPr>
      <w:r w:rsidRPr="00E912A0">
        <w:rPr>
          <w:rFonts w:ascii="Times New Roman" w:hAnsi="Times New Roman"/>
          <w:sz w:val="24"/>
          <w:lang w:val="en-US" w:eastAsia="ru-RU"/>
        </w:rPr>
        <w:t xml:space="preserve">6. Deming W. E. Out of the crisis: quality, productivity and competitive position. – </w:t>
      </w:r>
      <w:smartTag w:uri="urn:schemas-microsoft-com:office:smarttags" w:element="City">
        <w:r w:rsidRPr="00E912A0">
          <w:rPr>
            <w:rFonts w:ascii="Times New Roman" w:hAnsi="Times New Roman"/>
            <w:sz w:val="24"/>
            <w:lang w:val="en-US" w:eastAsia="ru-RU"/>
          </w:rPr>
          <w:t>Cambridge</w:t>
        </w:r>
      </w:smartTag>
      <w:r w:rsidRPr="00E912A0">
        <w:rPr>
          <w:rFonts w:ascii="Times New Roman" w:hAnsi="Times New Roman"/>
          <w:sz w:val="24"/>
          <w:lang w:val="en-US" w:eastAsia="ru-RU"/>
        </w:rPr>
        <w:t xml:space="preserve">, </w:t>
      </w:r>
      <w:smartTag w:uri="urn:schemas-microsoft-com:office:smarttags" w:element="City">
        <w:r w:rsidRPr="00E912A0">
          <w:rPr>
            <w:rFonts w:ascii="Times New Roman" w:hAnsi="Times New Roman"/>
            <w:sz w:val="24"/>
            <w:lang w:val="en-US" w:eastAsia="ru-RU"/>
          </w:rPr>
          <w:t>Massachusets</w:t>
        </w:r>
      </w:smartTag>
      <w:r w:rsidRPr="00E912A0">
        <w:rPr>
          <w:rFonts w:ascii="Times New Roman" w:hAnsi="Times New Roman"/>
          <w:sz w:val="24"/>
          <w:lang w:val="en-US" w:eastAsia="ru-RU"/>
        </w:rPr>
        <w:t xml:space="preserve">, </w:t>
      </w:r>
      <w:smartTag w:uri="urn:schemas-microsoft-com:office:smarttags" w:element="country-region">
        <w:r w:rsidRPr="00E912A0">
          <w:rPr>
            <w:rFonts w:ascii="Times New Roman" w:hAnsi="Times New Roman"/>
            <w:sz w:val="24"/>
            <w:lang w:val="en-US" w:eastAsia="ru-RU"/>
          </w:rPr>
          <w:t>USA</w:t>
        </w:r>
      </w:smartTag>
      <w:r w:rsidRPr="00E912A0">
        <w:rPr>
          <w:rFonts w:ascii="Times New Roman" w:hAnsi="Times New Roman"/>
          <w:sz w:val="24"/>
          <w:lang w:val="en-US" w:eastAsia="ru-RU"/>
        </w:rPr>
        <w:t xml:space="preserve">: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E912A0">
              <w:rPr>
                <w:rFonts w:ascii="Times New Roman" w:hAnsi="Times New Roman"/>
                <w:sz w:val="24"/>
                <w:lang w:val="en-US" w:eastAsia="ru-RU"/>
              </w:rPr>
              <w:t>Cambridge</w:t>
            </w:r>
          </w:smartTag>
          <w:r w:rsidRPr="00E912A0">
            <w:rPr>
              <w:rFonts w:ascii="Times New Roman" w:hAnsi="Times New Roman"/>
              <w:sz w:val="24"/>
              <w:lang w:val="en-US" w:eastAsia="ru-RU"/>
            </w:rPr>
            <w:t xml:space="preserve"> </w:t>
          </w:r>
          <w:smartTag w:uri="urn:schemas-microsoft-com:office:smarttags" w:element="PlaceType">
            <w:r w:rsidRPr="00E912A0">
              <w:rPr>
                <w:rFonts w:ascii="Times New Roman" w:hAnsi="Times New Roman"/>
                <w:sz w:val="24"/>
                <w:lang w:val="en-US" w:eastAsia="ru-RU"/>
              </w:rPr>
              <w:t>University</w:t>
            </w:r>
          </w:smartTag>
        </w:smartTag>
      </w:smartTag>
      <w:r w:rsidRPr="00E912A0">
        <w:rPr>
          <w:rFonts w:ascii="Times New Roman" w:hAnsi="Times New Roman"/>
          <w:sz w:val="24"/>
          <w:lang w:val="en-US" w:eastAsia="ru-RU"/>
        </w:rPr>
        <w:t xml:space="preserve"> Press, 1986.</w:t>
      </w:r>
    </w:p>
    <w:p w:rsidR="00A96B0C" w:rsidRPr="00B6084D" w:rsidRDefault="00A96B0C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нескольких авторов: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Лисицын А. Б., Иванкин А. Н., Неклюдов А. Д. Методы практической биотехнологии. Анализ компонентов и микропримесей в мясных и других пищевых продуктах. – М.: ВНИИМП, 2001. – 408 с.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Сищенков О. А., Литвин Ф. Ф. Фототаксис микроорганизмов, его механизмы и связь с фотосинтезом // Успехи современной биологии. – Т. 78. – 1974.</w:t>
      </w:r>
    </w:p>
    <w:p w:rsidR="00A96B0C" w:rsidRPr="00E912A0" w:rsidRDefault="00A96B0C" w:rsidP="008279A6">
      <w:pPr>
        <w:ind w:firstLine="709"/>
        <w:jc w:val="both"/>
        <w:rPr>
          <w:rFonts w:ascii="Times New Roman" w:hAnsi="Times New Roman"/>
          <w:sz w:val="24"/>
          <w:lang w:val="en-US" w:eastAsia="ru-RU"/>
        </w:rPr>
      </w:pPr>
      <w:r w:rsidRPr="00E912A0">
        <w:rPr>
          <w:rFonts w:ascii="Times New Roman" w:hAnsi="Times New Roman"/>
          <w:sz w:val="24"/>
          <w:lang w:val="en-US" w:eastAsia="ru-RU"/>
        </w:rPr>
        <w:t xml:space="preserve">3. Sagar G. R., Harper J. L. Factors affecting the germination and early establishment of plantains (Plantago lanceolata, P. media and P. major) // The Biologie of Weeds. – </w:t>
      </w:r>
      <w:smartTag w:uri="urn:schemas-microsoft-com:office:smarttags" w:element="City">
        <w:smartTag w:uri="urn:schemas-microsoft-com:office:smarttags" w:element="place">
          <w:r w:rsidRPr="00E912A0">
            <w:rPr>
              <w:rFonts w:ascii="Times New Roman" w:hAnsi="Times New Roman"/>
              <w:sz w:val="24"/>
              <w:lang w:val="en-US" w:eastAsia="ru-RU"/>
            </w:rPr>
            <w:t>Oxford</w:t>
          </w:r>
        </w:smartTag>
      </w:smartTag>
      <w:r w:rsidRPr="00E912A0">
        <w:rPr>
          <w:rFonts w:ascii="Times New Roman" w:hAnsi="Times New Roman"/>
          <w:sz w:val="24"/>
          <w:lang w:val="en-US" w:eastAsia="ru-RU"/>
        </w:rPr>
        <w:t>: Blackwell Scientific Publications, 1960. – P. 236-244.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4. Хаммер М., Чампи Дж. Реинжиниринг корпорации: манифест революции в бизнесе / Пер. с англ. Ю. Е. Корнилович. – М.: Манн, Иванов и Фербер, 2006.</w:t>
      </w:r>
    </w:p>
    <w:p w:rsidR="00A96B0C" w:rsidRPr="00B6084D" w:rsidRDefault="00A96B0C" w:rsidP="008279A6">
      <w:pPr>
        <w:ind w:firstLine="709"/>
        <w:jc w:val="both"/>
        <w:rPr>
          <w:b/>
          <w:bCs/>
          <w:sz w:val="24"/>
          <w:lang w:eastAsia="ru-RU"/>
        </w:rPr>
      </w:pPr>
      <w:r w:rsidRPr="00B6084D">
        <w:rPr>
          <w:b/>
          <w:bCs/>
          <w:sz w:val="24"/>
          <w:lang w:eastAsia="ru-RU"/>
        </w:rPr>
        <w:t>Для Интернет-ресурса: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1. Нариньяни А. Новый человек ближайшего будущего «еHOMO». – [Электронный ресурс] – Режим доступа: http://www.rian.ru/analytics/20060619/49731664.html</w:t>
      </w:r>
    </w:p>
    <w:p w:rsidR="00A96B0C" w:rsidRPr="00B6084D" w:rsidRDefault="00A96B0C" w:rsidP="008279A6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6084D">
        <w:rPr>
          <w:rFonts w:ascii="Times New Roman" w:hAnsi="Times New Roman"/>
          <w:sz w:val="24"/>
          <w:lang w:eastAsia="ru-RU"/>
        </w:rPr>
        <w:t>2. [Электронный ресурс]. – Режим доступа: http://www.alco.ru</w:t>
      </w:r>
    </w:p>
    <w:sectPr w:rsidR="00A96B0C" w:rsidRPr="00B6084D" w:rsidSect="00522D1B">
      <w:headerReference w:type="even" r:id="rId6"/>
      <w:headerReference w:type="default" r:id="rId7"/>
      <w:pgSz w:w="11906" w:h="16838"/>
      <w:pgMar w:top="539" w:right="850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0C" w:rsidRDefault="00A96B0C">
      <w:r>
        <w:separator/>
      </w:r>
    </w:p>
  </w:endnote>
  <w:endnote w:type="continuationSeparator" w:id="0">
    <w:p w:rsidR="00A96B0C" w:rsidRDefault="00A9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0C" w:rsidRDefault="00A96B0C">
      <w:r>
        <w:separator/>
      </w:r>
    </w:p>
  </w:footnote>
  <w:footnote w:type="continuationSeparator" w:id="0">
    <w:p w:rsidR="00A96B0C" w:rsidRDefault="00A96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0C" w:rsidRDefault="00A96B0C" w:rsidP="00335A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B0C" w:rsidRDefault="00A96B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0C" w:rsidRDefault="00A96B0C" w:rsidP="00335A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6B0C" w:rsidRDefault="00A96B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9A6"/>
    <w:rsid w:val="000108E9"/>
    <w:rsid w:val="00022F80"/>
    <w:rsid w:val="0012267A"/>
    <w:rsid w:val="00147E1F"/>
    <w:rsid w:val="001A1AD4"/>
    <w:rsid w:val="001B7C09"/>
    <w:rsid w:val="002272F7"/>
    <w:rsid w:val="00273722"/>
    <w:rsid w:val="002F37CB"/>
    <w:rsid w:val="0030131B"/>
    <w:rsid w:val="00335A2A"/>
    <w:rsid w:val="00361AF6"/>
    <w:rsid w:val="003C7147"/>
    <w:rsid w:val="004451CD"/>
    <w:rsid w:val="004D5C31"/>
    <w:rsid w:val="00522D1B"/>
    <w:rsid w:val="005D04AE"/>
    <w:rsid w:val="005E6C6F"/>
    <w:rsid w:val="006E3BB3"/>
    <w:rsid w:val="006F5D7F"/>
    <w:rsid w:val="007B497A"/>
    <w:rsid w:val="007E6DB6"/>
    <w:rsid w:val="008279A6"/>
    <w:rsid w:val="0086050A"/>
    <w:rsid w:val="008E3B54"/>
    <w:rsid w:val="0096442F"/>
    <w:rsid w:val="009A5812"/>
    <w:rsid w:val="009D5243"/>
    <w:rsid w:val="009E6654"/>
    <w:rsid w:val="00A67A34"/>
    <w:rsid w:val="00A96B0C"/>
    <w:rsid w:val="00AC501C"/>
    <w:rsid w:val="00AD0E03"/>
    <w:rsid w:val="00B07C15"/>
    <w:rsid w:val="00B6084D"/>
    <w:rsid w:val="00B95284"/>
    <w:rsid w:val="00BB6C51"/>
    <w:rsid w:val="00C01DFD"/>
    <w:rsid w:val="00C3633A"/>
    <w:rsid w:val="00C97B07"/>
    <w:rsid w:val="00DA3496"/>
    <w:rsid w:val="00DC2604"/>
    <w:rsid w:val="00E1250D"/>
    <w:rsid w:val="00E912A0"/>
    <w:rsid w:val="00E9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D4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8279A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279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279A6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B608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6C6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608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895</Words>
  <Characters>5105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</dc:creator>
  <cp:keywords/>
  <dc:description/>
  <cp:lastModifiedBy>Алексей</cp:lastModifiedBy>
  <cp:revision>5</cp:revision>
  <dcterms:created xsi:type="dcterms:W3CDTF">2015-05-07T14:02:00Z</dcterms:created>
  <dcterms:modified xsi:type="dcterms:W3CDTF">2001-12-31T22:22:00Z</dcterms:modified>
</cp:coreProperties>
</file>